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B726" w14:textId="5E775F7E" w:rsidR="00526F3E" w:rsidRPr="00E85377" w:rsidRDefault="00526F3E" w:rsidP="00526F3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E85377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DDAE36D" wp14:editId="5DD0D216">
            <wp:extent cx="1076325" cy="1060017"/>
            <wp:effectExtent l="0" t="0" r="0" b="698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436" cy="106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377">
        <w:rPr>
          <w:rStyle w:val="eop"/>
          <w:rFonts w:ascii="Calibri" w:hAnsi="Calibri" w:cs="Calibri"/>
          <w:sz w:val="22"/>
          <w:szCs w:val="22"/>
        </w:rPr>
        <w:t> </w:t>
      </w:r>
    </w:p>
    <w:p w14:paraId="4EBECE55" w14:textId="77777777" w:rsidR="009C6129" w:rsidRPr="00E85377" w:rsidRDefault="009C6129" w:rsidP="00526F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</w:pPr>
    </w:p>
    <w:p w14:paraId="03A5EBAC" w14:textId="1298E04F" w:rsidR="00526F3E" w:rsidRPr="00E85377" w:rsidRDefault="00526F3E" w:rsidP="00526F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E85377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Volunteer Here! Returning to Collections Care </w:t>
      </w:r>
      <w:r w:rsidRPr="00E85377">
        <w:rPr>
          <w:rStyle w:val="normaltextrun"/>
          <w:rFonts w:ascii="Calibri" w:hAnsi="Calibri" w:cs="Calibri"/>
          <w:b/>
          <w:bCs/>
          <w:sz w:val="22"/>
          <w:szCs w:val="22"/>
        </w:rPr>
        <w:t>series </w:t>
      </w:r>
      <w:r w:rsidRPr="00E85377">
        <w:rPr>
          <w:rStyle w:val="scxw45041364"/>
          <w:rFonts w:ascii="Calibri" w:hAnsi="Calibri" w:cs="Calibri"/>
          <w:sz w:val="22"/>
          <w:szCs w:val="22"/>
        </w:rPr>
        <w:t> </w:t>
      </w:r>
      <w:r w:rsidRPr="00E85377">
        <w:rPr>
          <w:rFonts w:ascii="Calibri" w:hAnsi="Calibri" w:cs="Calibri"/>
          <w:sz w:val="22"/>
          <w:szCs w:val="22"/>
        </w:rPr>
        <w:br/>
      </w:r>
      <w:r w:rsidR="00E85377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 xml:space="preserve">Session Three: </w:t>
      </w:r>
      <w:r w:rsidRPr="00E85377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And When You CAN Touch the Artifacts</w:t>
      </w:r>
      <w:r w:rsidRPr="00E85377">
        <w:rPr>
          <w:rStyle w:val="scxw45041364"/>
          <w:rFonts w:ascii="Calibri" w:hAnsi="Calibri" w:cs="Calibri"/>
          <w:sz w:val="22"/>
          <w:szCs w:val="22"/>
        </w:rPr>
        <w:t> </w:t>
      </w:r>
      <w:r w:rsidRPr="00E85377">
        <w:rPr>
          <w:rFonts w:ascii="Calibri" w:hAnsi="Calibri" w:cs="Calibri"/>
          <w:sz w:val="22"/>
          <w:szCs w:val="22"/>
        </w:rPr>
        <w:br/>
      </w:r>
      <w:r w:rsidRPr="00E85377">
        <w:rPr>
          <w:rStyle w:val="normaltextrun"/>
          <w:rFonts w:ascii="Calibri" w:hAnsi="Calibri" w:cs="Calibri"/>
          <w:b/>
          <w:bCs/>
          <w:sz w:val="22"/>
          <w:szCs w:val="22"/>
        </w:rPr>
        <w:t>October 5, 2021</w:t>
      </w:r>
      <w:r w:rsidRPr="00E85377">
        <w:rPr>
          <w:rStyle w:val="eop"/>
          <w:rFonts w:ascii="Calibri" w:hAnsi="Calibri" w:cs="Calibri"/>
          <w:sz w:val="22"/>
          <w:szCs w:val="22"/>
        </w:rPr>
        <w:t> </w:t>
      </w:r>
    </w:p>
    <w:p w14:paraId="368EF649" w14:textId="77777777" w:rsidR="00526F3E" w:rsidRPr="00E85377" w:rsidRDefault="00526F3E" w:rsidP="005D3E7B">
      <w:pPr>
        <w:spacing w:line="240" w:lineRule="auto"/>
      </w:pPr>
    </w:p>
    <w:p w14:paraId="11A6C5B2" w14:textId="530D0BEA" w:rsidR="009D455F" w:rsidRPr="00E85377" w:rsidRDefault="009B742D" w:rsidP="005D3E7B">
      <w:pPr>
        <w:spacing w:line="240" w:lineRule="auto"/>
        <w:rPr>
          <w:rStyle w:val="Hyperlink"/>
          <w:color w:val="auto"/>
        </w:rPr>
      </w:pPr>
      <w:proofErr w:type="spellStart"/>
      <w:r w:rsidRPr="00E85377">
        <w:t>Bishara</w:t>
      </w:r>
      <w:proofErr w:type="spellEnd"/>
      <w:r w:rsidRPr="00E85377">
        <w:t xml:space="preserve">, Hakim. “This Gallery Wants You to Touch the Art”. </w:t>
      </w:r>
      <w:r w:rsidRPr="00E85377">
        <w:rPr>
          <w:i/>
          <w:iCs/>
        </w:rPr>
        <w:t>Hyperallergic</w:t>
      </w:r>
      <w:r w:rsidRPr="00E85377">
        <w:t xml:space="preserve"> 17</w:t>
      </w:r>
      <w:r w:rsidR="0035580E" w:rsidRPr="00E85377">
        <w:t xml:space="preserve"> May</w:t>
      </w:r>
      <w:r w:rsidRPr="00E85377">
        <w:t xml:space="preserve"> 2021. </w:t>
      </w:r>
      <w:hyperlink r:id="rId9" w:history="1">
        <w:r w:rsidRPr="00E85377">
          <w:rPr>
            <w:rStyle w:val="Hyperlink"/>
            <w:color w:val="auto"/>
          </w:rPr>
          <w:t>https://hyperallergic.com/644876/henry-moore-studios-gardens-wants-you-to-touch-the-art/</w:t>
        </w:r>
      </w:hyperlink>
    </w:p>
    <w:p w14:paraId="728AD103" w14:textId="746DD48C" w:rsidR="0065699A" w:rsidRPr="00E85377" w:rsidRDefault="0065699A" w:rsidP="0065699A">
      <w:pPr>
        <w:spacing w:line="240" w:lineRule="auto"/>
        <w:rPr>
          <w:rStyle w:val="Hyperlink"/>
          <w:rFonts w:cstheme="minorHAnsi"/>
          <w:color w:val="auto"/>
        </w:rPr>
      </w:pPr>
      <w:r w:rsidRPr="00E85377">
        <w:t>Conservation Center for Art &amp; Historic Artifacts. “Caring for Originals During Digit</w:t>
      </w:r>
      <w:r w:rsidR="00BE64A2" w:rsidRPr="00E85377">
        <w:t>i</w:t>
      </w:r>
      <w:r w:rsidRPr="00E85377">
        <w:t xml:space="preserve">zation”. </w:t>
      </w:r>
      <w:r w:rsidRPr="00E85377">
        <w:rPr>
          <w:i/>
          <w:iCs/>
        </w:rPr>
        <w:t>Digitization 201 series.</w:t>
      </w:r>
      <w:r w:rsidRPr="00E85377">
        <w:t xml:space="preserve"> 18 November 2020. </w:t>
      </w:r>
      <w:hyperlink r:id="rId10" w:history="1">
        <w:r w:rsidRPr="00E85377">
          <w:rPr>
            <w:rStyle w:val="Hyperlink"/>
            <w:rFonts w:cstheme="minorHAnsi"/>
            <w:color w:val="auto"/>
          </w:rPr>
          <w:t>https://www.youtube.com/watch?v=eQpli6w8SwY&amp;t=17s</w:t>
        </w:r>
      </w:hyperlink>
    </w:p>
    <w:p w14:paraId="7F29CF3D" w14:textId="77777777" w:rsidR="008B7D28" w:rsidRPr="00E85377" w:rsidRDefault="001166D1" w:rsidP="002B15D2">
      <w:pPr>
        <w:spacing w:line="240" w:lineRule="auto"/>
      </w:pPr>
      <w:r w:rsidRPr="00E85377">
        <w:t>Conservation Center for Art &amp; Historic Artifacts. “Re-Entering a Collection That Was Closed by COVID-19”</w:t>
      </w:r>
      <w:r w:rsidR="00325A3A" w:rsidRPr="00E85377">
        <w:t xml:space="preserve">. </w:t>
      </w:r>
      <w:hyperlink r:id="rId11" w:tgtFrame="_blank" w:history="1">
        <w:r w:rsidR="008B7D28" w:rsidRPr="00E85377">
          <w:rPr>
            <w:rStyle w:val="normaltextrun"/>
            <w:rFonts w:ascii="Calibri" w:hAnsi="Calibri" w:cs="Calibri"/>
            <w:u w:val="single"/>
          </w:rPr>
          <w:t>https://ccaha.org/covid-19-resources-cultural-institutions</w:t>
        </w:r>
      </w:hyperlink>
      <w:r w:rsidR="008B7D28" w:rsidRPr="00E85377">
        <w:rPr>
          <w:rStyle w:val="eop"/>
          <w:rFonts w:ascii="Calibri" w:hAnsi="Calibri" w:cs="Calibri"/>
        </w:rPr>
        <w:t> </w:t>
      </w:r>
      <w:r w:rsidR="008B7D28" w:rsidRPr="00E85377">
        <w:t xml:space="preserve"> </w:t>
      </w:r>
    </w:p>
    <w:p w14:paraId="30D4A1A0" w14:textId="5347A8F6" w:rsidR="002B15D2" w:rsidRPr="00E85377" w:rsidRDefault="002B15D2" w:rsidP="002B15D2">
      <w:pPr>
        <w:spacing w:line="240" w:lineRule="auto"/>
        <w:rPr>
          <w:rStyle w:val="Hyperlink"/>
          <w:color w:val="auto"/>
        </w:rPr>
      </w:pPr>
      <w:r w:rsidRPr="00E85377">
        <w:t xml:space="preserve">Coughlin, Mary. “Object Handling Basics,” </w:t>
      </w:r>
      <w:r w:rsidRPr="00E85377">
        <w:rPr>
          <w:i/>
          <w:iCs/>
        </w:rPr>
        <w:t>FAIC</w:t>
      </w:r>
      <w:r w:rsidRPr="00E85377">
        <w:t xml:space="preserve"> </w:t>
      </w:r>
      <w:r w:rsidRPr="00E85377">
        <w:rPr>
          <w:i/>
          <w:iCs/>
        </w:rPr>
        <w:t xml:space="preserve">C2C Connecting to Collections Webinar. </w:t>
      </w:r>
      <w:r w:rsidRPr="00E85377">
        <w:t xml:space="preserve">28 February 2013. </w:t>
      </w:r>
      <w:hyperlink r:id="rId12" w:history="1">
        <w:r w:rsidRPr="00E85377">
          <w:rPr>
            <w:rStyle w:val="Hyperlink"/>
            <w:color w:val="auto"/>
          </w:rPr>
          <w:t>https://www.connectingtocollections.org/objecthandlingrecording/</w:t>
        </w:r>
      </w:hyperlink>
    </w:p>
    <w:p w14:paraId="536C842F" w14:textId="26444797" w:rsidR="00BD24CA" w:rsidRPr="00E85377" w:rsidRDefault="00043C93" w:rsidP="00BD24CA">
      <w:pPr>
        <w:spacing w:line="240" w:lineRule="auto"/>
        <w:rPr>
          <w:rStyle w:val="Hyperlink"/>
          <w:color w:val="auto"/>
          <w:u w:val="none"/>
        </w:rPr>
      </w:pPr>
      <w:r w:rsidRPr="00E85377">
        <w:rPr>
          <w:rStyle w:val="Hyperlink"/>
          <w:color w:val="auto"/>
          <w:u w:val="none"/>
        </w:rPr>
        <w:t xml:space="preserve">Goldberg, </w:t>
      </w:r>
      <w:r w:rsidR="00BD24CA" w:rsidRPr="00E85377">
        <w:rPr>
          <w:rStyle w:val="Hyperlink"/>
          <w:color w:val="auto"/>
          <w:u w:val="none"/>
        </w:rPr>
        <w:t xml:space="preserve">et al. “Handling” in Chapter 17: Conservation </w:t>
      </w:r>
      <w:r w:rsidR="00BD24CA" w:rsidRPr="00E85377">
        <w:rPr>
          <w:rStyle w:val="Hyperlink"/>
          <w:i/>
          <w:iCs/>
          <w:color w:val="auto"/>
          <w:u w:val="none"/>
        </w:rPr>
        <w:t>Health &amp; Safety for Museum Professionals,</w:t>
      </w:r>
      <w:r w:rsidR="00BD24CA" w:rsidRPr="00E85377">
        <w:rPr>
          <w:rStyle w:val="Hyperlink"/>
          <w:color w:val="auto"/>
          <w:u w:val="none"/>
        </w:rPr>
        <w:t xml:space="preserve"> edited by Catherine Hawks…[et al]. Society for the Preservation of Natural History Collections and the Health &amp; Safety Committee of the American Institute of Conservation of Historic and Artistic Works: 2011, pp. 520-521.</w:t>
      </w:r>
    </w:p>
    <w:p w14:paraId="724B66FA" w14:textId="48C1A051" w:rsidR="0065699A" w:rsidRPr="00E85377" w:rsidRDefault="0065699A" w:rsidP="0065699A">
      <w:pPr>
        <w:spacing w:line="240" w:lineRule="auto"/>
        <w:outlineLvl w:val="0"/>
        <w:rPr>
          <w:rStyle w:val="Hyperlink"/>
          <w:rFonts w:cstheme="minorHAnsi"/>
          <w:color w:val="auto"/>
        </w:rPr>
      </w:pPr>
      <w:r w:rsidRPr="00E85377">
        <w:rPr>
          <w:rFonts w:cstheme="minorHAnsi"/>
        </w:rPr>
        <w:t xml:space="preserve">Library of Congress. “Preservation: Care, Handling, and Storage of Books: Proper Care and Handling of Books.” </w:t>
      </w:r>
      <w:hyperlink r:id="rId13" w:history="1">
        <w:r w:rsidRPr="00E85377">
          <w:rPr>
            <w:rStyle w:val="Hyperlink"/>
            <w:rFonts w:cstheme="minorHAnsi"/>
            <w:color w:val="auto"/>
          </w:rPr>
          <w:t>http://www.loc.gov/preserv/care/books.html</w:t>
        </w:r>
      </w:hyperlink>
    </w:p>
    <w:p w14:paraId="51BA6C72" w14:textId="77777777" w:rsidR="0065699A" w:rsidRPr="00E85377" w:rsidRDefault="0065699A" w:rsidP="0065699A">
      <w:pPr>
        <w:spacing w:line="240" w:lineRule="auto"/>
        <w:rPr>
          <w:rFonts w:cstheme="minorHAnsi"/>
        </w:rPr>
      </w:pPr>
      <w:r w:rsidRPr="00E85377">
        <w:rPr>
          <w:rFonts w:cstheme="minorHAnsi"/>
        </w:rPr>
        <w:t xml:space="preserve">Library of Congress. “Preservation: Care, Handling, and Storage of Photographs: General Care and Handling of Photographs.” </w:t>
      </w:r>
      <w:hyperlink r:id="rId14" w:history="1">
        <w:r w:rsidRPr="00E85377">
          <w:rPr>
            <w:rStyle w:val="Hyperlink"/>
            <w:rFonts w:cstheme="minorHAnsi"/>
            <w:color w:val="auto"/>
          </w:rPr>
          <w:t>http://www.loc.gov/preservation/care/photo.html</w:t>
        </w:r>
      </w:hyperlink>
    </w:p>
    <w:p w14:paraId="77DF3358" w14:textId="78077BE1" w:rsidR="0065699A" w:rsidRPr="00E85377" w:rsidRDefault="0065699A" w:rsidP="0065699A">
      <w:pPr>
        <w:pStyle w:val="NoSpacing"/>
        <w:jc w:val="left"/>
        <w:rPr>
          <w:rStyle w:val="Hyperlink"/>
          <w:rFonts w:cstheme="minorHAnsi"/>
          <w:color w:val="auto"/>
        </w:rPr>
      </w:pPr>
      <w:r w:rsidRPr="00E85377">
        <w:rPr>
          <w:rFonts w:cstheme="minorHAnsi"/>
        </w:rPr>
        <w:t xml:space="preserve">Library of Congress. “Preservation Measures for Newspapers: Proper Care and Handling of Newspapers and Newspaper Clippings.” </w:t>
      </w:r>
      <w:hyperlink r:id="rId15" w:history="1">
        <w:r w:rsidRPr="00E85377">
          <w:rPr>
            <w:rStyle w:val="Hyperlink"/>
            <w:rFonts w:cstheme="minorHAnsi"/>
            <w:color w:val="auto"/>
          </w:rPr>
          <w:t>http://www.loc.gov/preserv/care/newspap.html</w:t>
        </w:r>
      </w:hyperlink>
    </w:p>
    <w:p w14:paraId="52286EBB" w14:textId="77777777" w:rsidR="00BE64A2" w:rsidRPr="00E85377" w:rsidRDefault="00BE64A2" w:rsidP="0065699A">
      <w:pPr>
        <w:pStyle w:val="NoSpacing"/>
        <w:jc w:val="left"/>
        <w:rPr>
          <w:rStyle w:val="Hyperlink"/>
          <w:rFonts w:cstheme="minorHAnsi"/>
          <w:color w:val="auto"/>
        </w:rPr>
      </w:pPr>
    </w:p>
    <w:p w14:paraId="29D5891C" w14:textId="2D6DD507" w:rsidR="00041568" w:rsidRPr="00E85377" w:rsidRDefault="00041568" w:rsidP="00041568">
      <w:pPr>
        <w:spacing w:line="240" w:lineRule="auto"/>
        <w:rPr>
          <w:rStyle w:val="Hyperlink"/>
          <w:color w:val="auto"/>
        </w:rPr>
      </w:pPr>
      <w:r w:rsidRPr="00E85377">
        <w:t xml:space="preserve">Mason, Janet. “Handling Heritage Objects”. Canadian Conservation Institute. 14 December 2018.  </w:t>
      </w:r>
      <w:hyperlink r:id="rId16" w:history="1">
        <w:r w:rsidRPr="00E85377">
          <w:rPr>
            <w:rStyle w:val="Hyperlink"/>
            <w:color w:val="auto"/>
          </w:rPr>
          <w:t>https://www.canada.ca/en/conservation-institute/services/preventive-conservation/guidelines-collections/handling-heritage-objects.html</w:t>
        </w:r>
      </w:hyperlink>
    </w:p>
    <w:p w14:paraId="699237A5" w14:textId="1BA901A0" w:rsidR="0089454C" w:rsidRPr="00E85377" w:rsidRDefault="0089454C" w:rsidP="00041568">
      <w:pPr>
        <w:spacing w:line="240" w:lineRule="auto"/>
        <w:rPr>
          <w:rStyle w:val="Hyperlink"/>
          <w:color w:val="auto"/>
          <w:u w:val="none"/>
        </w:rPr>
      </w:pPr>
      <w:r w:rsidRPr="00E85377">
        <w:rPr>
          <w:rStyle w:val="Hyperlink"/>
          <w:color w:val="auto"/>
          <w:u w:val="none"/>
        </w:rPr>
        <w:t>Minnesota Historical Society,</w:t>
      </w:r>
      <w:r w:rsidRPr="00E85377">
        <w:rPr>
          <w:rStyle w:val="Hyperlink"/>
          <w:color w:val="auto"/>
        </w:rPr>
        <w:t xml:space="preserve"> </w:t>
      </w:r>
      <w:r w:rsidRPr="00E85377">
        <w:rPr>
          <w:rStyle w:val="Hyperlink"/>
          <w:color w:val="auto"/>
          <w:u w:val="none"/>
        </w:rPr>
        <w:t xml:space="preserve">“Handling Practices.” </w:t>
      </w:r>
      <w:hyperlink r:id="rId17" w:history="1">
        <w:r w:rsidRPr="00E85377">
          <w:rPr>
            <w:rStyle w:val="Hyperlink"/>
            <w:color w:val="auto"/>
          </w:rPr>
          <w:t>https://www.mnhs.org/preserve/conservation/connectingmn/docs_pdfs/HandlingPractices_000.pdf</w:t>
        </w:r>
      </w:hyperlink>
    </w:p>
    <w:p w14:paraId="48877D61" w14:textId="17BC80CB" w:rsidR="008D57B1" w:rsidRPr="00E85377" w:rsidRDefault="008D57B1" w:rsidP="005D3E7B">
      <w:pPr>
        <w:spacing w:line="240" w:lineRule="auto"/>
        <w:rPr>
          <w:rFonts w:cstheme="minorHAnsi"/>
        </w:rPr>
      </w:pPr>
      <w:r w:rsidRPr="00E85377">
        <w:rPr>
          <w:rFonts w:cstheme="minorHAnsi"/>
        </w:rPr>
        <w:t xml:space="preserve">National Park Service. “Handling, Packing, and Shipping Objects. 6:2 Handling Objects.”  From </w:t>
      </w:r>
      <w:r w:rsidRPr="00E85377">
        <w:rPr>
          <w:rFonts w:cstheme="minorHAnsi"/>
          <w:i/>
        </w:rPr>
        <w:t xml:space="preserve">NPS Museum Handbook, </w:t>
      </w:r>
      <w:r w:rsidRPr="00E85377">
        <w:rPr>
          <w:rFonts w:cstheme="minorHAnsi"/>
        </w:rPr>
        <w:t xml:space="preserve">Part I.  </w:t>
      </w:r>
      <w:r w:rsidR="0035580E" w:rsidRPr="00E85377">
        <w:rPr>
          <w:rFonts w:cstheme="minorHAnsi"/>
        </w:rPr>
        <w:t xml:space="preserve">Chapter 6. </w:t>
      </w:r>
      <w:r w:rsidRPr="00E85377">
        <w:rPr>
          <w:rFonts w:cstheme="minorHAnsi"/>
        </w:rPr>
        <w:t xml:space="preserve">1999. Begins on page 296: </w:t>
      </w:r>
      <w:hyperlink r:id="rId18" w:history="1">
        <w:r w:rsidR="002E19C2" w:rsidRPr="00E85377">
          <w:rPr>
            <w:rStyle w:val="Hyperlink"/>
            <w:rFonts w:cstheme="minorHAnsi"/>
            <w:color w:val="auto"/>
          </w:rPr>
          <w:t>https://www.nps.gov/museum/publications/MHI/MHI.pdf</w:t>
        </w:r>
      </w:hyperlink>
      <w:r w:rsidRPr="00E85377">
        <w:rPr>
          <w:rFonts w:cstheme="minorHAnsi"/>
        </w:rPr>
        <w:t xml:space="preserve"> </w:t>
      </w:r>
    </w:p>
    <w:p w14:paraId="5A7A6AD6" w14:textId="1980F1D8" w:rsidR="004D69E3" w:rsidRPr="00E85377" w:rsidRDefault="00412331" w:rsidP="005D3E7B">
      <w:pPr>
        <w:spacing w:line="240" w:lineRule="auto"/>
        <w:rPr>
          <w:rFonts w:cstheme="minorHAnsi"/>
        </w:rPr>
      </w:pPr>
      <w:r w:rsidRPr="00E85377">
        <w:rPr>
          <w:rFonts w:cstheme="minorHAnsi"/>
        </w:rPr>
        <w:t>Gerald R. Ford Conservation Center</w:t>
      </w:r>
      <w:r w:rsidR="004D69E3" w:rsidRPr="00E85377">
        <w:rPr>
          <w:rFonts w:cstheme="minorHAnsi"/>
        </w:rPr>
        <w:t>, “Object Handling</w:t>
      </w:r>
      <w:r w:rsidR="001721F0" w:rsidRPr="00E85377">
        <w:rPr>
          <w:rFonts w:cstheme="minorHAnsi"/>
        </w:rPr>
        <w:t>.</w:t>
      </w:r>
      <w:r w:rsidR="004D69E3" w:rsidRPr="00E85377">
        <w:rPr>
          <w:rFonts w:cstheme="minorHAnsi"/>
        </w:rPr>
        <w:t xml:space="preserve">” </w:t>
      </w:r>
      <w:hyperlink r:id="rId19" w:history="1">
        <w:r w:rsidR="004D69E3" w:rsidRPr="00E85377">
          <w:rPr>
            <w:rStyle w:val="Hyperlink"/>
            <w:rFonts w:cstheme="minorHAnsi"/>
            <w:color w:val="auto"/>
          </w:rPr>
          <w:t>https://history.nebraska.gov/sites/history.nebraska.gov/files/divisions-doc/Object%20Handling.pdf</w:t>
        </w:r>
      </w:hyperlink>
    </w:p>
    <w:p w14:paraId="35A59721" w14:textId="2A500271" w:rsidR="004D69E3" w:rsidRPr="00E85377" w:rsidRDefault="004D69E3" w:rsidP="005D3E7B">
      <w:pPr>
        <w:spacing w:line="240" w:lineRule="auto"/>
        <w:rPr>
          <w:rFonts w:cstheme="minorHAnsi"/>
        </w:rPr>
      </w:pPr>
      <w:r w:rsidRPr="00E85377">
        <w:rPr>
          <w:rFonts w:cstheme="minorHAnsi"/>
        </w:rPr>
        <w:lastRenderedPageBreak/>
        <w:t>https://history.nebraska.gov/sites/history.nebraska.gov/files/divisions-doc/Object%20Handling.pdf</w:t>
      </w:r>
    </w:p>
    <w:p w14:paraId="31786141" w14:textId="77777777" w:rsidR="00041568" w:rsidRPr="00E85377" w:rsidRDefault="00041568" w:rsidP="00041568">
      <w:pPr>
        <w:spacing w:line="240" w:lineRule="auto"/>
      </w:pPr>
      <w:r w:rsidRPr="00E85377">
        <w:t xml:space="preserve">OCLC, The REALM Project (Reopening Archives, Libraries and Museums), “Happening Now: August REALM Research Briefing and New Video Resources” </w:t>
      </w:r>
      <w:hyperlink r:id="rId20" w:history="1">
        <w:r w:rsidRPr="00E85377">
          <w:rPr>
            <w:rStyle w:val="Hyperlink"/>
            <w:color w:val="auto"/>
          </w:rPr>
          <w:t>https://www.oclc.org/realm/happening-now/20210812.html</w:t>
        </w:r>
      </w:hyperlink>
    </w:p>
    <w:p w14:paraId="38D4410A" w14:textId="7630B9F6" w:rsidR="006619AC" w:rsidRPr="00E85377" w:rsidRDefault="006619AC" w:rsidP="005D3E7B">
      <w:pPr>
        <w:spacing w:line="240" w:lineRule="auto"/>
        <w:rPr>
          <w:rStyle w:val="Hyperlink"/>
          <w:color w:val="auto"/>
        </w:rPr>
      </w:pPr>
      <w:r w:rsidRPr="00E85377">
        <w:t>“Safely Handling Art &amp; Artifacts in Native Collections.</w:t>
      </w:r>
      <w:r w:rsidR="00721A78" w:rsidRPr="00E85377">
        <w:t>”</w:t>
      </w:r>
      <w:r w:rsidRPr="00E85377">
        <w:t xml:space="preserve"> </w:t>
      </w:r>
      <w:r w:rsidR="00041568" w:rsidRPr="00E85377">
        <w:t xml:space="preserve">Sustainable Heritage Network webinar. </w:t>
      </w:r>
      <w:hyperlink r:id="rId21" w:history="1">
        <w:r w:rsidR="00041568" w:rsidRPr="00E85377">
          <w:rPr>
            <w:rStyle w:val="Hyperlink"/>
            <w:color w:val="auto"/>
          </w:rPr>
          <w:t>https://vimeo.com/330618845</w:t>
        </w:r>
      </w:hyperlink>
    </w:p>
    <w:p w14:paraId="4CE92A49" w14:textId="3EA8EF0B" w:rsidR="00721A78" w:rsidRPr="00E85377" w:rsidRDefault="00721A78" w:rsidP="005D3E7B">
      <w:pPr>
        <w:spacing w:line="240" w:lineRule="auto"/>
        <w:rPr>
          <w:rStyle w:val="Hyperlink"/>
          <w:color w:val="auto"/>
          <w:u w:val="none"/>
        </w:rPr>
      </w:pPr>
      <w:r w:rsidRPr="00E85377">
        <w:rPr>
          <w:rStyle w:val="Hyperlink"/>
          <w:color w:val="auto"/>
          <w:u w:val="none"/>
        </w:rPr>
        <w:t xml:space="preserve">Simmons, John. “Collection Care, Use, and Handling.” Chapter 15: Collections Management. </w:t>
      </w:r>
      <w:r w:rsidRPr="00E85377">
        <w:rPr>
          <w:rStyle w:val="Hyperlink"/>
          <w:i/>
          <w:iCs/>
          <w:color w:val="auto"/>
          <w:u w:val="none"/>
        </w:rPr>
        <w:t>Health &amp; Safety for Museum Professionals,</w:t>
      </w:r>
      <w:r w:rsidRPr="00E85377">
        <w:rPr>
          <w:rStyle w:val="Hyperlink"/>
          <w:color w:val="auto"/>
          <w:u w:val="none"/>
        </w:rPr>
        <w:t xml:space="preserve"> edited by Catherine Hawks…[et al]. Society for the Preservation of Natural History Collections and the Health &amp; Safety Committee of the American Institute of Conservation of Historic and Artistic Works: 2011</w:t>
      </w:r>
      <w:r w:rsidR="00043C93" w:rsidRPr="00E85377">
        <w:rPr>
          <w:rStyle w:val="Hyperlink"/>
          <w:color w:val="auto"/>
          <w:u w:val="none"/>
        </w:rPr>
        <w:t>, pp. 520-521.</w:t>
      </w:r>
    </w:p>
    <w:p w14:paraId="6EEFDAAC" w14:textId="0E3818FB" w:rsidR="006A180F" w:rsidRPr="00E85377" w:rsidRDefault="006A180F" w:rsidP="005D3E7B">
      <w:pPr>
        <w:spacing w:line="240" w:lineRule="auto"/>
      </w:pPr>
      <w:r w:rsidRPr="00E85377">
        <w:rPr>
          <w:rStyle w:val="Hyperlink"/>
          <w:color w:val="auto"/>
          <w:u w:val="none"/>
        </w:rPr>
        <w:t xml:space="preserve">Society for the Preservation of Natural History Collections, </w:t>
      </w:r>
      <w:r w:rsidRPr="00E85377">
        <w:rPr>
          <w:rStyle w:val="Hyperlink"/>
          <w:color w:val="auto"/>
        </w:rPr>
        <w:t>Health and Safety for Museum Professionals</w:t>
      </w:r>
      <w:r w:rsidRPr="00E85377">
        <w:rPr>
          <w:rStyle w:val="Hyperlink"/>
          <w:color w:val="auto"/>
          <w:u w:val="none"/>
        </w:rPr>
        <w:t>. Washington, DC: 2010.</w:t>
      </w:r>
    </w:p>
    <w:sectPr w:rsidR="006A180F" w:rsidRPr="00E85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8485D"/>
    <w:multiLevelType w:val="multilevel"/>
    <w:tmpl w:val="AADA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E3124A"/>
    <w:multiLevelType w:val="multilevel"/>
    <w:tmpl w:val="C76A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77"/>
    <w:rsid w:val="00041568"/>
    <w:rsid w:val="00043C93"/>
    <w:rsid w:val="00093990"/>
    <w:rsid w:val="00111606"/>
    <w:rsid w:val="001166D1"/>
    <w:rsid w:val="001721F0"/>
    <w:rsid w:val="00175EF6"/>
    <w:rsid w:val="00190FD7"/>
    <w:rsid w:val="001942D3"/>
    <w:rsid w:val="001B18A6"/>
    <w:rsid w:val="001B25A5"/>
    <w:rsid w:val="00200BC8"/>
    <w:rsid w:val="0025767C"/>
    <w:rsid w:val="002B15D2"/>
    <w:rsid w:val="002B3417"/>
    <w:rsid w:val="002B5A08"/>
    <w:rsid w:val="002E19C2"/>
    <w:rsid w:val="003142DC"/>
    <w:rsid w:val="00316172"/>
    <w:rsid w:val="00325A3A"/>
    <w:rsid w:val="00346702"/>
    <w:rsid w:val="0035580E"/>
    <w:rsid w:val="00375384"/>
    <w:rsid w:val="003B566E"/>
    <w:rsid w:val="003F7164"/>
    <w:rsid w:val="00412331"/>
    <w:rsid w:val="00431634"/>
    <w:rsid w:val="004D69E3"/>
    <w:rsid w:val="00526F3E"/>
    <w:rsid w:val="005D3E7B"/>
    <w:rsid w:val="0065699A"/>
    <w:rsid w:val="006619AC"/>
    <w:rsid w:val="006A180F"/>
    <w:rsid w:val="006A5182"/>
    <w:rsid w:val="00703792"/>
    <w:rsid w:val="00721A78"/>
    <w:rsid w:val="00731277"/>
    <w:rsid w:val="00823590"/>
    <w:rsid w:val="008922D2"/>
    <w:rsid w:val="0089454C"/>
    <w:rsid w:val="008A0789"/>
    <w:rsid w:val="008B7D28"/>
    <w:rsid w:val="008D57B1"/>
    <w:rsid w:val="009439A2"/>
    <w:rsid w:val="009B742D"/>
    <w:rsid w:val="009C6129"/>
    <w:rsid w:val="009D455F"/>
    <w:rsid w:val="00A370DA"/>
    <w:rsid w:val="00A7107B"/>
    <w:rsid w:val="00B86D99"/>
    <w:rsid w:val="00B943D2"/>
    <w:rsid w:val="00B970A1"/>
    <w:rsid w:val="00BA35F0"/>
    <w:rsid w:val="00BB5F0C"/>
    <w:rsid w:val="00BD24CA"/>
    <w:rsid w:val="00BE64A2"/>
    <w:rsid w:val="00CB43D2"/>
    <w:rsid w:val="00D042A9"/>
    <w:rsid w:val="00DA39A7"/>
    <w:rsid w:val="00DA49BA"/>
    <w:rsid w:val="00E457DD"/>
    <w:rsid w:val="00E85377"/>
    <w:rsid w:val="00EB47A8"/>
    <w:rsid w:val="00F3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9B871"/>
  <w15:chartTrackingRefBased/>
  <w15:docId w15:val="{478D86B5-5899-40A6-BCA4-1B9CDC2E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4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42D"/>
    <w:rPr>
      <w:color w:val="605E5C"/>
      <w:shd w:val="clear" w:color="auto" w:fill="E1DFDD"/>
    </w:rPr>
  </w:style>
  <w:style w:type="paragraph" w:styleId="NoSpacing">
    <w:name w:val="No Spacing"/>
    <w:basedOn w:val="Normal"/>
    <w:link w:val="NoSpacingChar"/>
    <w:uiPriority w:val="1"/>
    <w:qFormat/>
    <w:rsid w:val="008D57B1"/>
    <w:pPr>
      <w:spacing w:after="0" w:line="240" w:lineRule="auto"/>
      <w:jc w:val="both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D57B1"/>
    <w:rPr>
      <w:rFonts w:eastAsia="Times New Roman"/>
    </w:rPr>
  </w:style>
  <w:style w:type="character" w:customStyle="1" w:styleId="normaltextrun">
    <w:name w:val="normaltextrun"/>
    <w:basedOn w:val="DefaultParagraphFont"/>
    <w:rsid w:val="00431634"/>
  </w:style>
  <w:style w:type="paragraph" w:customStyle="1" w:styleId="paragraph">
    <w:name w:val="paragraph"/>
    <w:basedOn w:val="Normal"/>
    <w:rsid w:val="0052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26F3E"/>
  </w:style>
  <w:style w:type="character" w:customStyle="1" w:styleId="scxw45041364">
    <w:name w:val="scxw45041364"/>
    <w:basedOn w:val="DefaultParagraphFont"/>
    <w:rsid w:val="0052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oc.gov/preserv/care/books.html" TargetMode="External"/><Relationship Id="rId18" Type="http://schemas.openxmlformats.org/officeDocument/2006/relationships/hyperlink" Target="https://www.nps.gov/museum/publications/MHI/MHI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vimeo.com/330618845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onnectingtocollections.org/objecthandlingrecording/" TargetMode="External"/><Relationship Id="rId17" Type="http://schemas.openxmlformats.org/officeDocument/2006/relationships/hyperlink" Target="https://www.mnhs.org/preserve/conservation/connectingmn/docs_pdfs/HandlingPractices_00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nada.ca/en/conservation-institute/services/preventive-conservation/guidelines-collections/handling-heritage-objects.html" TargetMode="External"/><Relationship Id="rId20" Type="http://schemas.openxmlformats.org/officeDocument/2006/relationships/hyperlink" Target="https://www.oclc.org/realm/happening-now/20210812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caha.org/covid-19-resources-cultural-institutions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loc.gov/preserv/care/newspap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eQpli6w8SwY&amp;t=17s" TargetMode="External"/><Relationship Id="rId19" Type="http://schemas.openxmlformats.org/officeDocument/2006/relationships/hyperlink" Target="https://history.nebraska.gov/sites/history.nebraska.gov/files/divisions-doc/Object%20Handling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yperallergic.com/644876/henry-moore-studios-gardens-wants-you-to-touch-the-art/" TargetMode="External"/><Relationship Id="rId14" Type="http://schemas.openxmlformats.org/officeDocument/2006/relationships/hyperlink" Target="http://www.loc.gov/preservation/care/photo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49CAF382CAB47BF1E501A40E1DCEE" ma:contentTypeVersion="13" ma:contentTypeDescription="Create a new document." ma:contentTypeScope="" ma:versionID="fc6aa687373a5ae2a8cb19c79f52b903">
  <xsd:schema xmlns:xsd="http://www.w3.org/2001/XMLSchema" xmlns:xs="http://www.w3.org/2001/XMLSchema" xmlns:p="http://schemas.microsoft.com/office/2006/metadata/properties" xmlns:ns2="c59caec2-f0d0-47ff-a57c-2a933eecc63f" xmlns:ns3="b5a8a11e-6997-4d6e-9a6f-60b1dede25d9" targetNamespace="http://schemas.microsoft.com/office/2006/metadata/properties" ma:root="true" ma:fieldsID="60c10636d120de0e0e47f892ad03500f" ns2:_="" ns3:_="">
    <xsd:import namespace="c59caec2-f0d0-47ff-a57c-2a933eecc63f"/>
    <xsd:import namespace="b5a8a11e-6997-4d6e-9a6f-60b1dede2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caec2-f0d0-47ff-a57c-2a933eecc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8a11e-6997-4d6e-9a6f-60b1dede2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97C0E0-4FC8-4FE7-9CD8-D4296C4118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CD4D0D-40E9-4AA0-848C-023481E9D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D524D-76BD-40D0-B8A9-62132B3A9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caec2-f0d0-47ff-a57c-2a933eecc63f"/>
    <ds:schemaRef ds:uri="b5a8a11e-6997-4d6e-9a6f-60b1dede2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Stephenie</dc:creator>
  <cp:keywords/>
  <dc:description/>
  <cp:lastModifiedBy>Alanna Shaffer</cp:lastModifiedBy>
  <cp:revision>4</cp:revision>
  <dcterms:created xsi:type="dcterms:W3CDTF">2021-10-07T19:46:00Z</dcterms:created>
  <dcterms:modified xsi:type="dcterms:W3CDTF">2021-10-07T20:07:00Z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0x01010087E49CAF382CAB47BF1E501A40E1DCEE</vt:lpwstr>
  </property>
</Properties>
</file>