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B5CE" w14:textId="6104E5DC" w:rsidR="00A425F0" w:rsidRPr="00AF769E" w:rsidRDefault="00650AB8" w:rsidP="00AF769E">
      <w:pPr>
        <w:pStyle w:val="NoSpacing"/>
        <w:rPr>
          <w:b/>
          <w:bCs/>
          <w:smallCaps/>
          <w:sz w:val="28"/>
          <w:szCs w:val="28"/>
        </w:rPr>
      </w:pP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C50B20" wp14:editId="30D52D0C">
            <wp:simplePos x="0" y="0"/>
            <wp:positionH relativeFrom="margin">
              <wp:posOffset>4828540</wp:posOffset>
            </wp:positionH>
            <wp:positionV relativeFrom="paragraph">
              <wp:posOffset>0</wp:posOffset>
            </wp:positionV>
            <wp:extent cx="1099185" cy="1099185"/>
            <wp:effectExtent l="0" t="0" r="5715" b="571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824902893" name="Picture 7" descr="A blue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902893" name="Picture 7" descr="A blue square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9E" w:rsidRPr="00AF769E">
        <w:rPr>
          <w:b/>
          <w:bCs/>
          <w:smallCaps/>
          <w:sz w:val="28"/>
          <w:szCs w:val="28"/>
        </w:rPr>
        <w:t>Archives Are Not Neutral</w:t>
      </w:r>
    </w:p>
    <w:p w14:paraId="23627CEC" w14:textId="7B9912A1" w:rsidR="00AF769E" w:rsidRPr="00AF769E" w:rsidRDefault="00AF769E" w:rsidP="00AF769E">
      <w:pPr>
        <w:pStyle w:val="NoSpacing"/>
        <w:rPr>
          <w:b/>
          <w:bCs/>
          <w:smallCaps/>
          <w:sz w:val="28"/>
          <w:szCs w:val="28"/>
        </w:rPr>
      </w:pPr>
      <w:r w:rsidRPr="00AF769E">
        <w:rPr>
          <w:b/>
          <w:bCs/>
          <w:smallCaps/>
          <w:sz w:val="28"/>
          <w:szCs w:val="28"/>
        </w:rPr>
        <w:t>Conservation Center for Art &amp; Historic Artifacts</w:t>
      </w:r>
    </w:p>
    <w:p w14:paraId="76A930F0" w14:textId="5B0521F2" w:rsidR="00AF769E" w:rsidRPr="00AF769E" w:rsidRDefault="00AF769E" w:rsidP="00AF769E">
      <w:pPr>
        <w:pStyle w:val="NoSpacing"/>
        <w:rPr>
          <w:b/>
          <w:bCs/>
          <w:smallCaps/>
          <w:sz w:val="28"/>
          <w:szCs w:val="28"/>
        </w:rPr>
      </w:pPr>
      <w:r w:rsidRPr="00AF769E">
        <w:rPr>
          <w:b/>
          <w:bCs/>
          <w:smallCaps/>
          <w:sz w:val="28"/>
          <w:szCs w:val="28"/>
        </w:rPr>
        <w:t>November 29, 2023</w:t>
      </w:r>
    </w:p>
    <w:p w14:paraId="268DA5F5" w14:textId="77777777" w:rsidR="00AF769E" w:rsidRPr="00AF769E" w:rsidRDefault="00AF769E" w:rsidP="00AF769E">
      <w:pPr>
        <w:pStyle w:val="NoSpacing"/>
        <w:rPr>
          <w:b/>
          <w:bCs/>
          <w:smallCaps/>
          <w:sz w:val="28"/>
          <w:szCs w:val="28"/>
        </w:rPr>
      </w:pPr>
    </w:p>
    <w:p w14:paraId="07C6C77A" w14:textId="214306A4" w:rsidR="00AF769E" w:rsidRPr="00AF769E" w:rsidRDefault="00AF769E" w:rsidP="00AF769E">
      <w:pPr>
        <w:pStyle w:val="NoSpacing"/>
        <w:rPr>
          <w:b/>
          <w:bCs/>
          <w:smallCaps/>
          <w:sz w:val="28"/>
          <w:szCs w:val="28"/>
        </w:rPr>
      </w:pPr>
      <w:r w:rsidRPr="00AF769E">
        <w:rPr>
          <w:b/>
          <w:bCs/>
          <w:smallCaps/>
          <w:sz w:val="28"/>
          <w:szCs w:val="28"/>
        </w:rPr>
        <w:t>Bibliography</w:t>
      </w:r>
    </w:p>
    <w:p w14:paraId="75A277FE" w14:textId="1EE06302" w:rsidR="00AF769E" w:rsidRDefault="00AF769E" w:rsidP="00AF769E">
      <w:pPr>
        <w:pStyle w:val="NoSpacing"/>
      </w:pPr>
    </w:p>
    <w:p w14:paraId="36817A64" w14:textId="0E9C4076" w:rsidR="00AF769E" w:rsidRDefault="00AF769E" w:rsidP="00AF769E">
      <w:pPr>
        <w:pStyle w:val="NoSpacing"/>
      </w:pPr>
      <w:r>
        <w:t xml:space="preserve">“’Archives have never been neutral:’ An NDSA Interview with Jarrett Drake.” National Digital Stewardship Alliance, February 2017. </w:t>
      </w:r>
      <w:hyperlink r:id="rId6" w:history="1">
        <w:r w:rsidRPr="00547116">
          <w:rPr>
            <w:rStyle w:val="Hyperlink"/>
          </w:rPr>
          <w:t>https://ndsa.org/2017/02/15/archives-have-never-been-neutral-an-ndsa-interview-with-jarrett-drake.html</w:t>
        </w:r>
      </w:hyperlink>
    </w:p>
    <w:p w14:paraId="5353EA95" w14:textId="77777777" w:rsidR="00AF769E" w:rsidRDefault="00AF769E" w:rsidP="00AF769E">
      <w:pPr>
        <w:pStyle w:val="NoSpacing"/>
      </w:pPr>
    </w:p>
    <w:p w14:paraId="67677457" w14:textId="52DD654E" w:rsidR="00AF769E" w:rsidRDefault="00AF769E" w:rsidP="00650AB8">
      <w:pPr>
        <w:pStyle w:val="NoSpacing"/>
        <w:contextualSpacing/>
      </w:pPr>
      <w:r>
        <w:t xml:space="preserve">Arroyo-Ramirez, Elvia. “Invisible Defaults and Perceived Limitations: Processing the Juan Gelman Files.” October 2016. </w:t>
      </w:r>
      <w:hyperlink r:id="rId7" w:history="1">
        <w:r w:rsidRPr="00547116">
          <w:rPr>
            <w:rStyle w:val="Hyperlink"/>
          </w:rPr>
          <w:t>https://medium.com/on-archivy/invisible-defaults-and-perceived-limitations-processing-the-juan-gelman-files-4187fdd36759#.937ja7vhb</w:t>
        </w:r>
      </w:hyperlink>
      <w:r>
        <w:t xml:space="preserve"> </w:t>
      </w:r>
    </w:p>
    <w:p w14:paraId="7F3E84D3" w14:textId="77777777" w:rsidR="00AF769E" w:rsidRDefault="00AF769E" w:rsidP="00650AB8">
      <w:pPr>
        <w:pStyle w:val="NoSpacing"/>
        <w:contextualSpacing/>
      </w:pPr>
    </w:p>
    <w:p w14:paraId="27F3AAAF" w14:textId="659460AB" w:rsidR="00AF769E" w:rsidRDefault="00AF769E" w:rsidP="00650AB8">
      <w:pPr>
        <w:pStyle w:val="NoSpacing"/>
        <w:contextualSpacing/>
      </w:pPr>
      <w:r>
        <w:t xml:space="preserve">Bourg, Chris. “Never neutral: Libraries, technology, and inclusion.” January 2015. </w:t>
      </w:r>
      <w:hyperlink r:id="rId8" w:history="1">
        <w:r w:rsidRPr="00547116">
          <w:rPr>
            <w:rStyle w:val="Hyperlink"/>
          </w:rPr>
          <w:t>https://chrisbourg.wordpress.com/2015/01/28/never-neutral-libraries-technology-and-inclusion/</w:t>
        </w:r>
      </w:hyperlink>
      <w:r>
        <w:t xml:space="preserve"> </w:t>
      </w:r>
    </w:p>
    <w:p w14:paraId="56CCBF22" w14:textId="77777777" w:rsidR="00AF769E" w:rsidRDefault="00AF769E" w:rsidP="00650AB8">
      <w:pPr>
        <w:pStyle w:val="NoSpacing"/>
        <w:contextualSpacing/>
      </w:pPr>
    </w:p>
    <w:p w14:paraId="1007C0F3" w14:textId="6514D949" w:rsidR="00891FC8" w:rsidRDefault="00891FC8" w:rsidP="00650AB8">
      <w:pPr>
        <w:pStyle w:val="NoSpacing"/>
        <w:contextualSpacing/>
      </w:pPr>
      <w:r>
        <w:t xml:space="preserve">Coren, Ashleigh </w:t>
      </w:r>
      <w:proofErr w:type="gramStart"/>
      <w:r>
        <w:t>D.</w:t>
      </w:r>
      <w:proofErr w:type="gramEnd"/>
      <w:r>
        <w:t xml:space="preserve"> and Erin Durham. “Utilizing University Archives to Teach Students the Complexities of Neutrality.” Society of American Archivists </w:t>
      </w:r>
      <w:r>
        <w:rPr>
          <w:i/>
          <w:iCs/>
        </w:rPr>
        <w:t xml:space="preserve">Case Studies on Teaching with Primary Sources </w:t>
      </w:r>
      <w:r>
        <w:t>2019, case no. 10.</w:t>
      </w:r>
    </w:p>
    <w:p w14:paraId="28A98068" w14:textId="3287E5C4" w:rsidR="00891FC8" w:rsidRPr="00891FC8" w:rsidRDefault="00891FC8" w:rsidP="00650AB8">
      <w:pPr>
        <w:pStyle w:val="NoSpacing"/>
        <w:contextualSpacing/>
      </w:pPr>
      <w:hyperlink r:id="rId9" w:history="1">
        <w:r w:rsidRPr="00547116">
          <w:rPr>
            <w:rStyle w:val="Hyperlink"/>
          </w:rPr>
          <w:t>https://www2.archivists.org/sites/all/files/TWPSCase_10_Utilizing_University_Archives.pdf</w:t>
        </w:r>
      </w:hyperlink>
      <w:r>
        <w:t xml:space="preserve"> </w:t>
      </w:r>
    </w:p>
    <w:p w14:paraId="752450CC" w14:textId="77777777" w:rsidR="00891FC8" w:rsidRDefault="00891FC8" w:rsidP="00650AB8">
      <w:pPr>
        <w:pStyle w:val="NoSpacing"/>
        <w:contextualSpacing/>
      </w:pPr>
    </w:p>
    <w:p w14:paraId="5AD11943" w14:textId="08F702E8" w:rsidR="00AF769E" w:rsidRDefault="00891FC8" w:rsidP="00650AB8">
      <w:pPr>
        <w:pStyle w:val="NoSpacing"/>
        <w:contextualSpacing/>
      </w:pPr>
      <w:r>
        <w:t xml:space="preserve">de </w:t>
      </w:r>
      <w:proofErr w:type="spellStart"/>
      <w:r>
        <w:t>jesus</w:t>
      </w:r>
      <w:proofErr w:type="spellEnd"/>
      <w:r>
        <w:t xml:space="preserve">, </w:t>
      </w:r>
      <w:proofErr w:type="spellStart"/>
      <w:r>
        <w:t>nina</w:t>
      </w:r>
      <w:proofErr w:type="spellEnd"/>
      <w:r>
        <w:t xml:space="preserve">. “Locating the Library in Institutional Oppression.” September 2014. </w:t>
      </w:r>
      <w:hyperlink r:id="rId10" w:history="1">
        <w:r w:rsidRPr="00547116">
          <w:rPr>
            <w:rStyle w:val="Hyperlink"/>
          </w:rPr>
          <w:t>https://www.inthelibrarywiththeleadpipe.org/2014/locating-the-library-in-institutional-oppression/</w:t>
        </w:r>
      </w:hyperlink>
      <w:r>
        <w:t xml:space="preserve"> </w:t>
      </w:r>
    </w:p>
    <w:p w14:paraId="280A3593" w14:textId="77777777" w:rsidR="00891FC8" w:rsidRDefault="00891FC8" w:rsidP="00650AB8">
      <w:pPr>
        <w:pStyle w:val="NoSpacing"/>
        <w:contextualSpacing/>
      </w:pPr>
    </w:p>
    <w:p w14:paraId="4C00415A" w14:textId="38B6EF9A" w:rsidR="00650AB8" w:rsidRDefault="00650AB8" w:rsidP="00650AB8">
      <w:pPr>
        <w:pStyle w:val="NoSpacing"/>
        <w:contextualSpacing/>
      </w:pPr>
      <w:r>
        <w:t xml:space="preserve">El-Beshir, Isra and Sarah Scaturro. “Diversity, Equity, Inclusion, and Accessibility.” </w:t>
      </w:r>
      <w:r w:rsidRPr="00650AB8">
        <w:rPr>
          <w:i/>
          <w:iCs/>
        </w:rPr>
        <w:t>Held in Trust</w:t>
      </w:r>
      <w:r>
        <w:t xml:space="preserve">. </w:t>
      </w:r>
      <w:r>
        <w:t xml:space="preserve">2023. </w:t>
      </w:r>
      <w:hyperlink r:id="rId11" w:history="1">
        <w:r w:rsidRPr="00547116">
          <w:rPr>
            <w:rStyle w:val="Hyperlink"/>
          </w:rPr>
          <w:t>https://www.culturalheritage.org/docs/defaultsource/publications/reports/held-in-trust/held-in-trust-report.pdf</w:t>
        </w:r>
      </w:hyperlink>
      <w:r>
        <w:t xml:space="preserve"> </w:t>
      </w:r>
    </w:p>
    <w:p w14:paraId="75489C8D" w14:textId="77777777" w:rsidR="00650AB8" w:rsidRDefault="00650AB8" w:rsidP="00650AB8">
      <w:pPr>
        <w:pStyle w:val="NoSpacing"/>
        <w:contextualSpacing/>
      </w:pPr>
    </w:p>
    <w:p w14:paraId="038E8E11" w14:textId="20412BEA" w:rsidR="00AF769E" w:rsidRDefault="00AF769E" w:rsidP="00650AB8">
      <w:pPr>
        <w:pStyle w:val="NoSpacing"/>
        <w:contextualSpacing/>
      </w:pPr>
      <w:proofErr w:type="gramStart"/>
      <w:r>
        <w:t>Hermann,</w:t>
      </w:r>
      <w:proofErr w:type="gramEnd"/>
      <w:r>
        <w:t xml:space="preserve"> </w:t>
      </w:r>
      <w:proofErr w:type="spellStart"/>
      <w:r>
        <w:t>Burkely</w:t>
      </w:r>
      <w:proofErr w:type="spellEnd"/>
      <w:r>
        <w:t>. “</w:t>
      </w:r>
      <w:proofErr w:type="spellStart"/>
      <w:r>
        <w:t>Entrapta</w:t>
      </w:r>
      <w:proofErr w:type="spellEnd"/>
      <w:r>
        <w:t xml:space="preserve"> the scientist, data collection in the new She-Ra, and archives.” October 2023. </w:t>
      </w:r>
      <w:hyperlink r:id="rId12" w:history="1">
        <w:r w:rsidRPr="00547116">
          <w:rPr>
            <w:rStyle w:val="Hyperlink"/>
          </w:rPr>
          <w:t>https://archivyrep.wordpress.com/tag/archivists-are-not-neutral/</w:t>
        </w:r>
      </w:hyperlink>
      <w:r>
        <w:t xml:space="preserve"> </w:t>
      </w:r>
    </w:p>
    <w:p w14:paraId="2D710D02" w14:textId="77777777" w:rsidR="00AF769E" w:rsidRPr="00650AB8" w:rsidRDefault="00AF769E" w:rsidP="00650AB8">
      <w:pPr>
        <w:pStyle w:val="NoSpacing"/>
        <w:contextualSpacing/>
        <w:rPr>
          <w:rFonts w:cstheme="minorHAnsi"/>
        </w:rPr>
      </w:pPr>
    </w:p>
    <w:p w14:paraId="5BBA01BE" w14:textId="04B609C4" w:rsidR="00650AB8" w:rsidRPr="00650AB8" w:rsidRDefault="00650AB8" w:rsidP="00650AB8">
      <w:pPr>
        <w:pStyle w:val="NoSpacing"/>
        <w:contextualSpacing/>
        <w:rPr>
          <w:rFonts w:cstheme="minorHAnsi"/>
        </w:rPr>
      </w:pPr>
      <w:r w:rsidRPr="00650AB8">
        <w:rPr>
          <w:rFonts w:cstheme="minorHAnsi"/>
          <w:shd w:val="clear" w:color="auto" w:fill="FFFFFF"/>
        </w:rPr>
        <w:t>Jensen, R</w:t>
      </w:r>
      <w:r w:rsidRPr="00650AB8">
        <w:rPr>
          <w:rFonts w:cstheme="minorHAnsi"/>
          <w:shd w:val="clear" w:color="auto" w:fill="FFFFFF"/>
        </w:rPr>
        <w:t>obert</w:t>
      </w:r>
      <w:r w:rsidRPr="00650AB8">
        <w:rPr>
          <w:rFonts w:cstheme="minorHAnsi"/>
          <w:shd w:val="clear" w:color="auto" w:fill="FFFFFF"/>
        </w:rPr>
        <w:t xml:space="preserve">. </w:t>
      </w:r>
      <w:r w:rsidRPr="00650AB8">
        <w:rPr>
          <w:rFonts w:cstheme="minorHAnsi"/>
          <w:shd w:val="clear" w:color="auto" w:fill="FFFFFF"/>
        </w:rPr>
        <w:t>“</w:t>
      </w:r>
      <w:r w:rsidRPr="00650AB8">
        <w:rPr>
          <w:rFonts w:cstheme="minorHAnsi"/>
          <w:shd w:val="clear" w:color="auto" w:fill="FFFFFF"/>
        </w:rPr>
        <w:t>The myth of the neutral professional.</w:t>
      </w:r>
      <w:r w:rsidRPr="00650AB8">
        <w:rPr>
          <w:rFonts w:cstheme="minorHAnsi"/>
          <w:shd w:val="clear" w:color="auto" w:fill="FFFFFF"/>
        </w:rPr>
        <w:t>”</w:t>
      </w:r>
      <w:r w:rsidRPr="00650AB8">
        <w:rPr>
          <w:rFonts w:cstheme="minorHAnsi"/>
          <w:shd w:val="clear" w:color="auto" w:fill="FFFFFF"/>
        </w:rPr>
        <w:t xml:space="preserve"> </w:t>
      </w:r>
      <w:r w:rsidRPr="00650AB8">
        <w:rPr>
          <w:rFonts w:cstheme="minorHAnsi"/>
          <w:i/>
          <w:iCs/>
          <w:shd w:val="clear" w:color="auto" w:fill="FFFFFF"/>
        </w:rPr>
        <w:t>Electronic Magazine of Multicultural Education</w:t>
      </w:r>
      <w:r w:rsidRPr="00650AB8">
        <w:rPr>
          <w:rFonts w:cstheme="minorHAnsi"/>
          <w:shd w:val="clear" w:color="auto" w:fill="FFFFFF"/>
        </w:rPr>
        <w:t xml:space="preserve">, </w:t>
      </w:r>
      <w:r w:rsidRPr="00650AB8">
        <w:rPr>
          <w:rFonts w:cstheme="minorHAnsi"/>
          <w:shd w:val="clear" w:color="auto" w:fill="FFFFFF"/>
        </w:rPr>
        <w:t xml:space="preserve">(2006) </w:t>
      </w:r>
      <w:r w:rsidRPr="00650AB8">
        <w:rPr>
          <w:rFonts w:cstheme="minorHAnsi"/>
          <w:shd w:val="clear" w:color="auto" w:fill="FFFFFF"/>
        </w:rPr>
        <w:t>8(2), 1-9.</w:t>
      </w:r>
      <w:r>
        <w:rPr>
          <w:rFonts w:cstheme="minorHAnsi"/>
          <w:shd w:val="clear" w:color="auto" w:fill="FFFFFF"/>
        </w:rPr>
        <w:t xml:space="preserve"> </w:t>
      </w:r>
      <w:hyperlink r:id="rId13" w:history="1">
        <w:r w:rsidRPr="00547116">
          <w:rPr>
            <w:rStyle w:val="Hyperlink"/>
            <w:rFonts w:cstheme="minorHAnsi"/>
            <w:shd w:val="clear" w:color="auto" w:fill="FFFFFF"/>
          </w:rPr>
          <w:t>https://robertwjensen.org/articles/the-myth-of-the-neutral-professional/</w:t>
        </w:r>
      </w:hyperlink>
      <w:r>
        <w:rPr>
          <w:rFonts w:cstheme="minorHAnsi"/>
          <w:shd w:val="clear" w:color="auto" w:fill="FFFFFF"/>
        </w:rPr>
        <w:t xml:space="preserve"> </w:t>
      </w:r>
    </w:p>
    <w:p w14:paraId="33CB26F3" w14:textId="77777777" w:rsidR="00650AB8" w:rsidRDefault="00650AB8" w:rsidP="00650AB8">
      <w:pPr>
        <w:pStyle w:val="NoSpacing"/>
        <w:contextualSpacing/>
      </w:pPr>
    </w:p>
    <w:p w14:paraId="108F0DC6" w14:textId="09E1BAE2" w:rsidR="00AF769E" w:rsidRDefault="00AF769E" w:rsidP="00650AB8">
      <w:pPr>
        <w:pStyle w:val="NoSpacing"/>
        <w:contextualSpacing/>
      </w:pPr>
      <w:r>
        <w:t>Jimerson, Randall C. Western Washington University, "Archives for All: Professional Responsibility and Social Justice" (2007). History Faculty and Staff Publications. 66.</w:t>
      </w:r>
      <w:r>
        <w:t xml:space="preserve"> </w:t>
      </w:r>
      <w:hyperlink r:id="rId14" w:history="1">
        <w:r w:rsidRPr="00547116">
          <w:rPr>
            <w:rStyle w:val="Hyperlink"/>
          </w:rPr>
          <w:t>https://cedar.wwu.edu/history_facpubs/66</w:t>
        </w:r>
      </w:hyperlink>
      <w:r>
        <w:t xml:space="preserve"> </w:t>
      </w:r>
    </w:p>
    <w:p w14:paraId="1411F91E" w14:textId="77777777" w:rsidR="00AF769E" w:rsidRDefault="00AF769E" w:rsidP="00650AB8">
      <w:pPr>
        <w:pStyle w:val="NoSpacing"/>
        <w:contextualSpacing/>
      </w:pPr>
    </w:p>
    <w:p w14:paraId="7A8594F4" w14:textId="5A631BB3" w:rsidR="00891FC8" w:rsidRDefault="00891FC8" w:rsidP="00650AB8">
      <w:pPr>
        <w:pStyle w:val="NoSpacing"/>
        <w:contextualSpacing/>
      </w:pPr>
      <w:proofErr w:type="gramStart"/>
      <w:r>
        <w:t>Jules,</w:t>
      </w:r>
      <w:proofErr w:type="gramEnd"/>
      <w:r>
        <w:t xml:space="preserve"> Bergis. “Confronting Our Failure of Care Around the Legacies of Marginalized People in the Archives.” November 2016. </w:t>
      </w:r>
      <w:hyperlink r:id="rId15" w:history="1">
        <w:r w:rsidRPr="00547116">
          <w:rPr>
            <w:rStyle w:val="Hyperlink"/>
          </w:rPr>
          <w:t>https://medium.com/on-archivy/confronting-our-failure-of-care-around-the-legacies-of-marginalized-people-in-the-archives-dc4180397280#.fm59y9emi</w:t>
        </w:r>
      </w:hyperlink>
      <w:r>
        <w:t xml:space="preserve"> </w:t>
      </w:r>
    </w:p>
    <w:p w14:paraId="602A9FB5" w14:textId="77777777" w:rsidR="00891FC8" w:rsidRDefault="00891FC8" w:rsidP="00650AB8">
      <w:pPr>
        <w:pStyle w:val="NoSpacing"/>
        <w:contextualSpacing/>
      </w:pPr>
    </w:p>
    <w:p w14:paraId="0486C1B8" w14:textId="77777777" w:rsidR="00891FC8" w:rsidRDefault="00891FC8" w:rsidP="00650AB8">
      <w:pPr>
        <w:pStyle w:val="NoSpacing"/>
        <w:contextualSpacing/>
      </w:pPr>
    </w:p>
    <w:p w14:paraId="13CADEC5" w14:textId="77777777" w:rsidR="00891FC8" w:rsidRDefault="00891FC8" w:rsidP="00650AB8">
      <w:pPr>
        <w:pStyle w:val="NoSpacing"/>
        <w:contextualSpacing/>
      </w:pPr>
    </w:p>
    <w:p w14:paraId="49991885" w14:textId="71B04EC5" w:rsidR="00AF769E" w:rsidRDefault="00AF769E" w:rsidP="00650AB8">
      <w:pPr>
        <w:pStyle w:val="NoSpacing"/>
        <w:contextualSpacing/>
      </w:pPr>
      <w:r>
        <w:lastRenderedPageBreak/>
        <w:t xml:space="preserve">Lev, Katy Rank. “What We Don’t Have in Our Archives.” Carnegie Mellon University Libraries, November 2020. </w:t>
      </w:r>
      <w:hyperlink r:id="rId16" w:history="1">
        <w:r w:rsidRPr="00547116">
          <w:rPr>
            <w:rStyle w:val="Hyperlink"/>
          </w:rPr>
          <w:t>https://www.cmu.edu/news/stories/archives/2020/november/what-we-dont-have.html</w:t>
        </w:r>
      </w:hyperlink>
    </w:p>
    <w:p w14:paraId="4BECBAD9" w14:textId="77777777" w:rsidR="00AF769E" w:rsidRDefault="00AF769E" w:rsidP="00650AB8">
      <w:pPr>
        <w:pStyle w:val="NoSpacing"/>
        <w:contextualSpacing/>
      </w:pPr>
    </w:p>
    <w:p w14:paraId="695E6092" w14:textId="01CEFC83" w:rsidR="00891FC8" w:rsidRDefault="00891FC8" w:rsidP="00650AB8">
      <w:pPr>
        <w:pStyle w:val="NoSpacing"/>
        <w:contextualSpacing/>
      </w:pPr>
      <w:r>
        <w:t xml:space="preserve">Note, Margot. “Archivists: Neutral or Active?” May 2020. </w:t>
      </w:r>
      <w:hyperlink r:id="rId17" w:history="1">
        <w:r w:rsidRPr="00547116">
          <w:rPr>
            <w:rStyle w:val="Hyperlink"/>
          </w:rPr>
          <w:t>https://www.margotnote.com/blog/2020/05/25/archivists-active-or-neutral</w:t>
        </w:r>
      </w:hyperlink>
      <w:r>
        <w:t xml:space="preserve"> </w:t>
      </w:r>
    </w:p>
    <w:p w14:paraId="29B46C22" w14:textId="77777777" w:rsidR="00891FC8" w:rsidRDefault="00891FC8" w:rsidP="00650AB8">
      <w:pPr>
        <w:pStyle w:val="NoSpacing"/>
        <w:contextualSpacing/>
      </w:pPr>
    </w:p>
    <w:p w14:paraId="0705EDBA" w14:textId="76B5303C" w:rsidR="00891FC8" w:rsidRPr="00891FC8" w:rsidRDefault="00891FC8" w:rsidP="00650AB8">
      <w:pPr>
        <w:pStyle w:val="NoSpacing"/>
        <w:contextualSpacing/>
      </w:pPr>
      <w:r>
        <w:t xml:space="preserve">Ramirez, Mario H. “Being Assumed Not to Be: A Critique of Whiteness as an Archival Imperative.” </w:t>
      </w:r>
      <w:r>
        <w:rPr>
          <w:i/>
          <w:iCs/>
        </w:rPr>
        <w:t xml:space="preserve">The American Archivist </w:t>
      </w:r>
      <w:r>
        <w:t xml:space="preserve">(2015) 78 (2): 339-356. </w:t>
      </w:r>
      <w:hyperlink r:id="rId18" w:history="1">
        <w:r w:rsidRPr="00547116">
          <w:rPr>
            <w:rStyle w:val="Hyperlink"/>
          </w:rPr>
          <w:t>https://meridian.allenpress.com/american-archivist/article/78/2/339/24508/Being-Assumed-Not-to-Be-A-Critique-of-Whiteness-as</w:t>
        </w:r>
      </w:hyperlink>
      <w:r>
        <w:t xml:space="preserve"> </w:t>
      </w:r>
    </w:p>
    <w:p w14:paraId="5E3F2BBE" w14:textId="77777777" w:rsidR="00891FC8" w:rsidRPr="00891FC8" w:rsidRDefault="00891FC8" w:rsidP="00650AB8">
      <w:pPr>
        <w:pStyle w:val="NoSpacing"/>
        <w:contextualSpacing/>
        <w:rPr>
          <w:rFonts w:cstheme="minorHAnsi"/>
        </w:rPr>
      </w:pPr>
    </w:p>
    <w:p w14:paraId="19A4D182" w14:textId="5F44E58A" w:rsidR="00650AB8" w:rsidRDefault="00650AB8" w:rsidP="00650AB8">
      <w:pPr>
        <w:pStyle w:val="NoSpacing"/>
        <w:contextualSpacing/>
        <w:rPr>
          <w:rStyle w:val="authorname"/>
          <w:rFonts w:cstheme="minorHAnsi"/>
          <w:shd w:val="clear" w:color="auto" w:fill="FFFFFF"/>
        </w:rPr>
      </w:pPr>
      <w:r>
        <w:rPr>
          <w:rStyle w:val="authorname"/>
          <w:rFonts w:cstheme="minorHAnsi"/>
          <w:shd w:val="clear" w:color="auto" w:fill="FFFFFF"/>
        </w:rPr>
        <w:t>Sentence, Nathan “</w:t>
      </w:r>
      <w:proofErr w:type="spellStart"/>
      <w:r>
        <w:rPr>
          <w:rStyle w:val="authorname"/>
          <w:rFonts w:cstheme="minorHAnsi"/>
          <w:shd w:val="clear" w:color="auto" w:fill="FFFFFF"/>
        </w:rPr>
        <w:t>Mudyi</w:t>
      </w:r>
      <w:proofErr w:type="spellEnd"/>
      <w:r>
        <w:rPr>
          <w:rStyle w:val="authorname"/>
          <w:rFonts w:cstheme="minorHAnsi"/>
          <w:shd w:val="clear" w:color="auto" w:fill="FFFFFF"/>
        </w:rPr>
        <w:t xml:space="preserve">.” “Your neutral is not our neutral.” January 2018. </w:t>
      </w:r>
      <w:hyperlink r:id="rId19" w:history="1">
        <w:r w:rsidRPr="00547116">
          <w:rPr>
            <w:rStyle w:val="Hyperlink"/>
            <w:rFonts w:cstheme="minorHAnsi"/>
            <w:shd w:val="clear" w:color="auto" w:fill="FFFFFF"/>
          </w:rPr>
          <w:t>https://archivaldecolonist.org/2018/01/18/your-neutral-is-not-our-neutral/</w:t>
        </w:r>
      </w:hyperlink>
      <w:r>
        <w:rPr>
          <w:rStyle w:val="authorname"/>
          <w:rFonts w:cstheme="minorHAnsi"/>
          <w:shd w:val="clear" w:color="auto" w:fill="FFFFFF"/>
        </w:rPr>
        <w:t xml:space="preserve"> </w:t>
      </w:r>
    </w:p>
    <w:p w14:paraId="7F38D957" w14:textId="77777777" w:rsidR="00650AB8" w:rsidRDefault="00650AB8" w:rsidP="00650AB8">
      <w:pPr>
        <w:pStyle w:val="NoSpacing"/>
        <w:contextualSpacing/>
        <w:rPr>
          <w:rStyle w:val="authorname"/>
          <w:rFonts w:cstheme="minorHAnsi"/>
          <w:shd w:val="clear" w:color="auto" w:fill="FFFFFF"/>
        </w:rPr>
      </w:pPr>
    </w:p>
    <w:p w14:paraId="2B175A3A" w14:textId="072DC66A" w:rsidR="00650AB8" w:rsidRPr="00650AB8" w:rsidRDefault="00650AB8" w:rsidP="00650AB8">
      <w:pPr>
        <w:pStyle w:val="Heading1"/>
        <w:shd w:val="clear" w:color="auto" w:fill="FFFFFF"/>
        <w:spacing w:before="0" w:line="240" w:lineRule="auto"/>
        <w:contextualSpacing/>
        <w:rPr>
          <w:rStyle w:val="authorname"/>
          <w:rFonts w:asciiTheme="minorHAnsi" w:hAnsiTheme="minorHAnsi" w:cstheme="minorHAnsi"/>
          <w:color w:val="000000"/>
          <w:sz w:val="22"/>
          <w:szCs w:val="22"/>
        </w:rPr>
      </w:pPr>
      <w:r w:rsidRPr="00650AB8">
        <w:rPr>
          <w:rStyle w:val="authornam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Temple University Libraries Special Collections Research Center. “</w:t>
      </w:r>
      <w:r w:rsidRPr="00650AB8">
        <w:rPr>
          <w:rFonts w:asciiTheme="minorHAnsi" w:hAnsiTheme="minorHAnsi" w:cstheme="minorHAnsi"/>
          <w:color w:val="auto"/>
          <w:sz w:val="22"/>
          <w:szCs w:val="22"/>
        </w:rPr>
        <w:t>SCRC Statement on Potentially Harmful Language in Archival Description and Cataloging</w:t>
      </w:r>
      <w:r w:rsidRPr="00650AB8">
        <w:rPr>
          <w:rFonts w:asciiTheme="minorHAnsi" w:hAnsiTheme="minorHAnsi" w:cstheme="minorHAnsi"/>
          <w:color w:val="auto"/>
          <w:sz w:val="22"/>
          <w:szCs w:val="22"/>
        </w:rPr>
        <w:t xml:space="preserve">.” October 2018. </w:t>
      </w:r>
      <w:hyperlink r:id="rId20" w:history="1">
        <w:r w:rsidRPr="00650AB8">
          <w:rPr>
            <w:rStyle w:val="Hyperlink"/>
            <w:rFonts w:asciiTheme="minorHAnsi" w:hAnsiTheme="minorHAnsi" w:cstheme="minorHAnsi"/>
            <w:sz w:val="22"/>
            <w:szCs w:val="22"/>
          </w:rPr>
          <w:t>https://library.temple.edu/policies/scrc-statement-on-potentially-harmful-language-in-archival-description-and-cataloging</w:t>
        </w:r>
      </w:hyperlink>
      <w:r w:rsidRPr="00650A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C90FA0B" w14:textId="77777777" w:rsidR="00650AB8" w:rsidRDefault="00650AB8" w:rsidP="00650AB8">
      <w:pPr>
        <w:pStyle w:val="NoSpacing"/>
        <w:contextualSpacing/>
        <w:rPr>
          <w:rStyle w:val="authorname"/>
          <w:rFonts w:cstheme="minorHAnsi"/>
          <w:shd w:val="clear" w:color="auto" w:fill="FFFFFF"/>
        </w:rPr>
      </w:pPr>
    </w:p>
    <w:p w14:paraId="27EBE334" w14:textId="604D3256" w:rsidR="00891FC8" w:rsidRDefault="00891FC8" w:rsidP="00650AB8">
      <w:pPr>
        <w:pStyle w:val="NoSpacing"/>
        <w:contextualSpacing/>
        <w:rPr>
          <w:rStyle w:val="pagerange"/>
          <w:rFonts w:cstheme="minorHAnsi"/>
          <w:shd w:val="clear" w:color="auto" w:fill="FFFFFF"/>
        </w:rPr>
      </w:pPr>
      <w:r w:rsidRPr="00891FC8">
        <w:rPr>
          <w:rStyle w:val="authorname"/>
          <w:rFonts w:cstheme="minorHAnsi"/>
          <w:shd w:val="clear" w:color="auto" w:fill="FFFFFF"/>
        </w:rPr>
        <w:t xml:space="preserve">Wickens, </w:t>
      </w:r>
      <w:r w:rsidRPr="00891FC8">
        <w:rPr>
          <w:rStyle w:val="authorname"/>
          <w:rFonts w:cstheme="minorHAnsi"/>
          <w:shd w:val="clear" w:color="auto" w:fill="FFFFFF"/>
        </w:rPr>
        <w:t>Joelle D. J.</w:t>
      </w:r>
      <w:r w:rsidRPr="00891FC8">
        <w:rPr>
          <w:rStyle w:val="separator"/>
          <w:rFonts w:cstheme="minorHAnsi"/>
          <w:shd w:val="clear" w:color="auto" w:fill="FFFFFF"/>
        </w:rPr>
        <w:t> &amp; </w:t>
      </w:r>
      <w:r w:rsidRPr="00891FC8">
        <w:rPr>
          <w:rStyle w:val="authorname"/>
          <w:rFonts w:cstheme="minorHAnsi"/>
          <w:shd w:val="clear" w:color="auto" w:fill="FFFFFF"/>
        </w:rPr>
        <w:t>Anisha</w:t>
      </w:r>
      <w:r w:rsidRPr="00891FC8">
        <w:rPr>
          <w:rStyle w:val="separator"/>
          <w:rFonts w:cstheme="minorHAnsi"/>
          <w:shd w:val="clear" w:color="auto" w:fill="FFFFFF"/>
        </w:rPr>
        <w:t> </w:t>
      </w:r>
      <w:r w:rsidRPr="00891FC8">
        <w:rPr>
          <w:rStyle w:val="authorname"/>
          <w:rFonts w:cstheme="minorHAnsi"/>
          <w:shd w:val="clear" w:color="auto" w:fill="FFFFFF"/>
        </w:rPr>
        <w:t>Gupta</w:t>
      </w:r>
      <w:r w:rsidRPr="00891FC8">
        <w:rPr>
          <w:rFonts w:cstheme="minorHAnsi"/>
          <w:shd w:val="clear" w:color="auto" w:fill="FFFFFF"/>
        </w:rPr>
        <w:t>. “</w:t>
      </w:r>
      <w:r w:rsidRPr="00891FC8">
        <w:rPr>
          <w:rStyle w:val="arttitle"/>
          <w:rFonts w:cstheme="minorHAnsi"/>
          <w:shd w:val="clear" w:color="auto" w:fill="FFFFFF"/>
        </w:rPr>
        <w:t>Leadership: the Act of Making Way for Others</w:t>
      </w:r>
      <w:r w:rsidRPr="00891FC8">
        <w:rPr>
          <w:rStyle w:val="arttitle"/>
          <w:rFonts w:cstheme="minorHAnsi"/>
          <w:shd w:val="clear" w:color="auto" w:fill="FFFFFF"/>
        </w:rPr>
        <w:t>.”</w:t>
      </w:r>
      <w:r w:rsidRPr="00891FC8">
        <w:rPr>
          <w:rFonts w:cstheme="minorHAnsi"/>
          <w:shd w:val="clear" w:color="auto" w:fill="FFFFFF"/>
        </w:rPr>
        <w:t> </w:t>
      </w:r>
      <w:r w:rsidRPr="00891FC8">
        <w:rPr>
          <w:rStyle w:val="serialtitle"/>
          <w:rFonts w:cstheme="minorHAnsi"/>
          <w:i/>
          <w:iCs/>
          <w:shd w:val="clear" w:color="auto" w:fill="FFFFFF"/>
        </w:rPr>
        <w:t>Studies in Conservation</w:t>
      </w:r>
      <w:r w:rsidRPr="00891FC8">
        <w:rPr>
          <w:rStyle w:val="serialtitle"/>
          <w:rFonts w:cstheme="minorHAnsi"/>
          <w:shd w:val="clear" w:color="auto" w:fill="FFFFFF"/>
        </w:rPr>
        <w:t xml:space="preserve"> (2022)</w:t>
      </w:r>
      <w:r w:rsidRPr="00891FC8">
        <w:rPr>
          <w:rFonts w:cstheme="minorHAnsi"/>
          <w:shd w:val="clear" w:color="auto" w:fill="FFFFFF"/>
        </w:rPr>
        <w:t> </w:t>
      </w:r>
      <w:r w:rsidRPr="00891FC8">
        <w:rPr>
          <w:rStyle w:val="volumeissue"/>
          <w:rFonts w:cstheme="minorHAnsi"/>
          <w:shd w:val="clear" w:color="auto" w:fill="FFFFFF"/>
        </w:rPr>
        <w:t>67:sup1,</w:t>
      </w:r>
      <w:r w:rsidRPr="00891FC8">
        <w:rPr>
          <w:rFonts w:cstheme="minorHAnsi"/>
          <w:shd w:val="clear" w:color="auto" w:fill="FFFFFF"/>
        </w:rPr>
        <w:t> </w:t>
      </w:r>
      <w:r w:rsidRPr="00891FC8">
        <w:rPr>
          <w:rStyle w:val="pagerange"/>
          <w:rFonts w:cstheme="minorHAnsi"/>
          <w:shd w:val="clear" w:color="auto" w:fill="FFFFFF"/>
        </w:rPr>
        <w:t>319-325</w:t>
      </w:r>
      <w:r>
        <w:rPr>
          <w:rStyle w:val="pagerange"/>
          <w:rFonts w:cstheme="minorHAnsi"/>
          <w:shd w:val="clear" w:color="auto" w:fill="FFFFFF"/>
        </w:rPr>
        <w:t xml:space="preserve">. </w:t>
      </w:r>
      <w:hyperlink r:id="rId21" w:history="1">
        <w:r w:rsidRPr="00547116">
          <w:rPr>
            <w:rStyle w:val="Hyperlink"/>
            <w:rFonts w:cstheme="minorHAnsi"/>
            <w:shd w:val="clear" w:color="auto" w:fill="FFFFFF"/>
          </w:rPr>
          <w:t>https://www.tandfonline.com/doi/full/10.1080/00393630.2022.2065956#</w:t>
        </w:r>
      </w:hyperlink>
      <w:r>
        <w:rPr>
          <w:rStyle w:val="pagerange"/>
          <w:rFonts w:cstheme="minorHAnsi"/>
          <w:shd w:val="clear" w:color="auto" w:fill="FFFFFF"/>
        </w:rPr>
        <w:t xml:space="preserve"> </w:t>
      </w:r>
    </w:p>
    <w:p w14:paraId="761F12B4" w14:textId="77777777" w:rsidR="00650AB8" w:rsidRPr="00891FC8" w:rsidRDefault="00650AB8" w:rsidP="00650AB8">
      <w:pPr>
        <w:pStyle w:val="NoSpacing"/>
        <w:contextualSpacing/>
        <w:rPr>
          <w:rFonts w:cstheme="minorHAnsi"/>
        </w:rPr>
      </w:pPr>
    </w:p>
    <w:p w14:paraId="78ED1B2E" w14:textId="654B441A" w:rsidR="00650AB8" w:rsidRPr="00650AB8" w:rsidRDefault="00650AB8" w:rsidP="00650AB8">
      <w:pPr>
        <w:pStyle w:val="NoSpacing"/>
        <w:contextualSpacing/>
        <w:rPr>
          <w:rFonts w:cstheme="minorHAnsi"/>
        </w:rPr>
      </w:pPr>
      <w:r w:rsidRPr="00650AB8">
        <w:rPr>
          <w:rFonts w:cstheme="minorHAnsi"/>
        </w:rPr>
        <w:t>Williams, Stacie. “</w:t>
      </w:r>
      <w:r w:rsidRPr="00650AB8">
        <w:rPr>
          <w:rFonts w:cstheme="minorHAnsi"/>
          <w:color w:val="000000"/>
        </w:rPr>
        <w:t>Librarians in the 21st Century: It Is Becoming Impossible to Remain Neutral</w:t>
      </w:r>
      <w:r w:rsidRPr="00650AB8">
        <w:rPr>
          <w:rFonts w:cstheme="minorHAnsi"/>
          <w:color w:val="000000"/>
        </w:rPr>
        <w:t>.” May 2017.</w:t>
      </w:r>
      <w:r>
        <w:rPr>
          <w:rFonts w:cstheme="minorHAnsi"/>
          <w:color w:val="000000"/>
        </w:rPr>
        <w:t xml:space="preserve"> </w:t>
      </w:r>
      <w:hyperlink r:id="rId22" w:history="1">
        <w:r w:rsidRPr="00547116">
          <w:rPr>
            <w:rStyle w:val="Hyperlink"/>
            <w:rFonts w:cstheme="minorHAnsi"/>
          </w:rPr>
          <w:t>https://lithub.com/librarians-in-the-21st-century-it-is-becoming-impossible-to-remain-neutral/</w:t>
        </w:r>
      </w:hyperlink>
      <w:r>
        <w:rPr>
          <w:rFonts w:cstheme="minorHAnsi"/>
          <w:color w:val="000000"/>
        </w:rPr>
        <w:t xml:space="preserve"> </w:t>
      </w:r>
    </w:p>
    <w:p w14:paraId="66EB2E7F" w14:textId="77777777" w:rsidR="00650AB8" w:rsidRDefault="00650AB8" w:rsidP="00650AB8">
      <w:pPr>
        <w:pStyle w:val="NoSpacing"/>
        <w:contextualSpacing/>
      </w:pPr>
    </w:p>
    <w:p w14:paraId="5DD45305" w14:textId="092837A3" w:rsidR="00AF769E" w:rsidRDefault="00AF769E" w:rsidP="00650AB8">
      <w:pPr>
        <w:pStyle w:val="NoSpacing"/>
        <w:contextualSpacing/>
      </w:pPr>
      <w:r>
        <w:t xml:space="preserve">Winn, Sam. “The Hubris of Neutrality in Archives.” April 2017. </w:t>
      </w:r>
      <w:hyperlink r:id="rId23" w:history="1">
        <w:r w:rsidRPr="00547116">
          <w:rPr>
            <w:rStyle w:val="Hyperlink"/>
          </w:rPr>
          <w:t>https://medium.com/on-archivy/the-hubris-of-neutrality-in-archives-8df6b523fe9f</w:t>
        </w:r>
      </w:hyperlink>
      <w:r>
        <w:t xml:space="preserve"> </w:t>
      </w:r>
    </w:p>
    <w:p w14:paraId="4E640B73" w14:textId="77777777" w:rsidR="00AF769E" w:rsidRDefault="00AF769E" w:rsidP="00AF769E">
      <w:pPr>
        <w:pStyle w:val="NoSpacing"/>
      </w:pPr>
    </w:p>
    <w:p w14:paraId="3FD516D1" w14:textId="77777777" w:rsidR="00AF769E" w:rsidRDefault="00AF769E" w:rsidP="00AF769E">
      <w:pPr>
        <w:pStyle w:val="NoSpacing"/>
      </w:pPr>
    </w:p>
    <w:p w14:paraId="15DEBB67" w14:textId="77777777" w:rsidR="00AF769E" w:rsidRDefault="00AF769E" w:rsidP="00AF769E">
      <w:pPr>
        <w:pStyle w:val="NoSpacing"/>
      </w:pPr>
    </w:p>
    <w:sectPr w:rsidR="00AF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3CD8"/>
    <w:multiLevelType w:val="multilevel"/>
    <w:tmpl w:val="B9D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35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9E"/>
    <w:rsid w:val="00124A6D"/>
    <w:rsid w:val="00650AB8"/>
    <w:rsid w:val="00891FC8"/>
    <w:rsid w:val="00A425F0"/>
    <w:rsid w:val="00AF769E"/>
    <w:rsid w:val="00B64D42"/>
    <w:rsid w:val="00E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6839"/>
  <w15:chartTrackingRefBased/>
  <w15:docId w15:val="{A5ADFDA9-6A1D-4200-B4C1-CEFE052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7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7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69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769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post-author">
    <w:name w:val="post-author"/>
    <w:basedOn w:val="Normal"/>
    <w:rsid w:val="00A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creen-reader-text">
    <w:name w:val="screen-reader-text"/>
    <w:basedOn w:val="DefaultParagraphFont"/>
    <w:rsid w:val="00AF769E"/>
  </w:style>
  <w:style w:type="character" w:customStyle="1" w:styleId="meta-text">
    <w:name w:val="meta-text"/>
    <w:basedOn w:val="DefaultParagraphFont"/>
    <w:rsid w:val="00AF769E"/>
  </w:style>
  <w:style w:type="paragraph" w:customStyle="1" w:styleId="post-date">
    <w:name w:val="post-date"/>
    <w:basedOn w:val="Normal"/>
    <w:rsid w:val="00A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ost-comment-link">
    <w:name w:val="post-comment-link"/>
    <w:basedOn w:val="Normal"/>
    <w:rsid w:val="00A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F7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st-meta">
    <w:name w:val="post-meta"/>
    <w:basedOn w:val="Normal"/>
    <w:rsid w:val="00A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F769E"/>
    <w:rPr>
      <w:b/>
      <w:bCs/>
    </w:rPr>
  </w:style>
  <w:style w:type="character" w:customStyle="1" w:styleId="be">
    <w:name w:val="be"/>
    <w:basedOn w:val="DefaultParagraphFont"/>
    <w:rsid w:val="00AF769E"/>
  </w:style>
  <w:style w:type="paragraph" w:customStyle="1" w:styleId="be1">
    <w:name w:val="be1"/>
    <w:basedOn w:val="Normal"/>
    <w:rsid w:val="00A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o">
    <w:name w:val="ho"/>
    <w:basedOn w:val="DefaultParagraphFont"/>
    <w:rsid w:val="00AF769E"/>
  </w:style>
  <w:style w:type="character" w:customStyle="1" w:styleId="Heading3Char">
    <w:name w:val="Heading 3 Char"/>
    <w:basedOn w:val="DefaultParagraphFont"/>
    <w:link w:val="Heading3"/>
    <w:uiPriority w:val="9"/>
    <w:rsid w:val="00AF76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hronodata">
    <w:name w:val="chronodata"/>
    <w:basedOn w:val="DefaultParagraphFont"/>
    <w:rsid w:val="00AF769E"/>
  </w:style>
  <w:style w:type="character" w:styleId="Emphasis">
    <w:name w:val="Emphasis"/>
    <w:basedOn w:val="DefaultParagraphFont"/>
    <w:uiPriority w:val="20"/>
    <w:qFormat/>
    <w:rsid w:val="00891FC8"/>
    <w:rPr>
      <w:i/>
      <w:iCs/>
    </w:rPr>
  </w:style>
  <w:style w:type="character" w:customStyle="1" w:styleId="ii">
    <w:name w:val="ii"/>
    <w:basedOn w:val="DefaultParagraphFont"/>
    <w:rsid w:val="00891FC8"/>
  </w:style>
  <w:style w:type="character" w:customStyle="1" w:styleId="authorname">
    <w:name w:val="authorname"/>
    <w:basedOn w:val="DefaultParagraphFont"/>
    <w:rsid w:val="00891FC8"/>
  </w:style>
  <w:style w:type="character" w:customStyle="1" w:styleId="separator">
    <w:name w:val="separator"/>
    <w:basedOn w:val="DefaultParagraphFont"/>
    <w:rsid w:val="00891FC8"/>
  </w:style>
  <w:style w:type="character" w:customStyle="1" w:styleId="date">
    <w:name w:val="date"/>
    <w:basedOn w:val="DefaultParagraphFont"/>
    <w:rsid w:val="00891FC8"/>
  </w:style>
  <w:style w:type="character" w:customStyle="1" w:styleId="arttitle">
    <w:name w:val="art_title"/>
    <w:basedOn w:val="DefaultParagraphFont"/>
    <w:rsid w:val="00891FC8"/>
  </w:style>
  <w:style w:type="character" w:customStyle="1" w:styleId="serialtitle">
    <w:name w:val="serial_title"/>
    <w:basedOn w:val="DefaultParagraphFont"/>
    <w:rsid w:val="00891FC8"/>
  </w:style>
  <w:style w:type="character" w:customStyle="1" w:styleId="volumeissue">
    <w:name w:val="volume_issue"/>
    <w:basedOn w:val="DefaultParagraphFont"/>
    <w:rsid w:val="00891FC8"/>
  </w:style>
  <w:style w:type="character" w:customStyle="1" w:styleId="pagerange">
    <w:name w:val="page_range"/>
    <w:basedOn w:val="DefaultParagraphFont"/>
    <w:rsid w:val="00891FC8"/>
  </w:style>
  <w:style w:type="paragraph" w:styleId="NormalWeb">
    <w:name w:val="Normal (Web)"/>
    <w:basedOn w:val="Normal"/>
    <w:uiPriority w:val="99"/>
    <w:semiHidden/>
    <w:unhideWhenUsed/>
    <w:rsid w:val="0089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9044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6144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5089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498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636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5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5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2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0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78024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57902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18217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362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071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4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6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0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08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4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9444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3494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12" w:space="0" w:color="FFFFFF"/>
                                                <w:bottom w:val="single" w:sz="12" w:space="0" w:color="FFFFFF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969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5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0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1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2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5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5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548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bourg.wordpress.com/2015/01/28/never-neutral-libraries-technology-and-inclusion/" TargetMode="External"/><Relationship Id="rId13" Type="http://schemas.openxmlformats.org/officeDocument/2006/relationships/hyperlink" Target="https://robertwjensen.org/articles/the-myth-of-the-neutral-professional/" TargetMode="External"/><Relationship Id="rId18" Type="http://schemas.openxmlformats.org/officeDocument/2006/relationships/hyperlink" Target="https://meridian.allenpress.com/american-archivist/article/78/2/339/24508/Being-Assumed-Not-to-Be-A-Critique-of-Whiteness-as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doi/full/10.1080/00393630.2022.2065956#" TargetMode="External"/><Relationship Id="rId7" Type="http://schemas.openxmlformats.org/officeDocument/2006/relationships/hyperlink" Target="https://medium.com/on-archivy/invisible-defaults-and-perceived-limitations-processing-the-juan-gelman-files-4187fdd36759#.937ja7vhb" TargetMode="External"/><Relationship Id="rId12" Type="http://schemas.openxmlformats.org/officeDocument/2006/relationships/hyperlink" Target="https://archivyrep.wordpress.com/tag/archivists-are-not-neutral/" TargetMode="External"/><Relationship Id="rId17" Type="http://schemas.openxmlformats.org/officeDocument/2006/relationships/hyperlink" Target="https://www.margotnote.com/blog/2020/05/25/archivists-active-or-neutra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mu.edu/news/stories/archives/2020/november/what-we-dont-have.html" TargetMode="External"/><Relationship Id="rId20" Type="http://schemas.openxmlformats.org/officeDocument/2006/relationships/hyperlink" Target="https://library.temple.edu/policies/scrc-statement-on-potentially-harmful-language-in-archival-description-and-catalog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dsa.org/2017/02/15/archives-have-never-been-neutral-an-ndsa-interview-with-jarrett-drake.html" TargetMode="External"/><Relationship Id="rId11" Type="http://schemas.openxmlformats.org/officeDocument/2006/relationships/hyperlink" Target="https://www.culturalheritage.org/docs/defaultsource/publications/reports/held-in-trust/held-in-trust-report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edium.com/on-archivy/confronting-our-failure-of-care-around-the-legacies-of-marginalized-people-in-the-archives-dc4180397280#.fm59y9emi" TargetMode="External"/><Relationship Id="rId23" Type="http://schemas.openxmlformats.org/officeDocument/2006/relationships/hyperlink" Target="https://medium.com/on-archivy/the-hubris-of-neutrality-in-archives-8df6b523fe9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inthelibrarywiththeleadpipe.org/2014/locating-the-library-in-institutional-oppression/" TargetMode="External"/><Relationship Id="rId19" Type="http://schemas.openxmlformats.org/officeDocument/2006/relationships/hyperlink" Target="https://archivaldecolonist.org/2018/01/18/your-neutral-is-not-our-neutr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archivists.org/sites/all/files/TWPSCase_10_Utilizing_University_Archives.pdf" TargetMode="External"/><Relationship Id="rId14" Type="http://schemas.openxmlformats.org/officeDocument/2006/relationships/hyperlink" Target="https://cedar.wwu.edu/history_facpubs/66" TargetMode="External"/><Relationship Id="rId22" Type="http://schemas.openxmlformats.org/officeDocument/2006/relationships/hyperlink" Target="https://lithub.com/librarians-in-the-21st-century-it-is-becoming-impossible-to-remain-neutral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49CAF382CAB47BF1E501A40E1DCEE" ma:contentTypeVersion="19" ma:contentTypeDescription="Create a new document." ma:contentTypeScope="" ma:versionID="764a498af351b1ff3b7cabd77f69e5da">
  <xsd:schema xmlns:xsd="http://www.w3.org/2001/XMLSchema" xmlns:xs="http://www.w3.org/2001/XMLSchema" xmlns:p="http://schemas.microsoft.com/office/2006/metadata/properties" xmlns:ns2="c59caec2-f0d0-47ff-a57c-2a933eecc63f" xmlns:ns3="b5a8a11e-6997-4d6e-9a6f-60b1dede25d9" targetNamespace="http://schemas.microsoft.com/office/2006/metadata/properties" ma:root="true" ma:fieldsID="b2181716923f23ebe151c5a1268ff99f" ns2:_="" ns3:_="">
    <xsd:import namespace="c59caec2-f0d0-47ff-a57c-2a933eecc63f"/>
    <xsd:import namespace="b5a8a11e-6997-4d6e-9a6f-60b1dede2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urveyType" minOccurs="0"/>
                <xsd:element ref="ns2: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aec2-f0d0-47ff-a57c-2a933eec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3a907f-0ffc-46ea-90c2-37cb7b8a7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rveyType" ma:index="24" nillable="true" ma:displayName="Survey Type" ma:description="Type of survey conducted" ma:format="Dropdown" ma:internalName="SurveyType">
      <xsd:simpleType>
        <xsd:restriction base="dms:Text">
          <xsd:maxLength value="255"/>
        </xsd:restriction>
      </xsd:simpleType>
    </xsd:element>
    <xsd:element name="Details" ma:index="25" nillable="true" ma:displayName="Details" ma:format="Dropdown" ma:internalName="Detail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a11e-6997-4d6e-9a6f-60b1dede2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02b687-22b8-4cd6-a6c2-3731881bee0a}" ma:internalName="TaxCatchAll" ma:showField="CatchAllData" ma:web="b5a8a11e-6997-4d6e-9a6f-60b1dede2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Type xmlns="c59caec2-f0d0-47ff-a57c-2a933eecc63f" xsi:nil="true"/>
    <TaxCatchAll xmlns="b5a8a11e-6997-4d6e-9a6f-60b1dede25d9" xsi:nil="true"/>
    <lcf76f155ced4ddcb4097134ff3c332f xmlns="c59caec2-f0d0-47ff-a57c-2a933eecc63f">
      <Terms xmlns="http://schemas.microsoft.com/office/infopath/2007/PartnerControls"/>
    </lcf76f155ced4ddcb4097134ff3c332f>
    <Details xmlns="c59caec2-f0d0-47ff-a57c-2a933eecc63f" xsi:nil="true"/>
  </documentManagement>
</p:properties>
</file>

<file path=customXml/itemProps1.xml><?xml version="1.0" encoding="utf-8"?>
<ds:datastoreItem xmlns:ds="http://schemas.openxmlformats.org/officeDocument/2006/customXml" ds:itemID="{355AEC66-59C3-4A0E-8DA7-8DB3FAA2F87C}"/>
</file>

<file path=customXml/itemProps2.xml><?xml version="1.0" encoding="utf-8"?>
<ds:datastoreItem xmlns:ds="http://schemas.openxmlformats.org/officeDocument/2006/customXml" ds:itemID="{FEBD1761-C9D0-42C3-BD5C-121C7212D112}"/>
</file>

<file path=customXml/itemProps3.xml><?xml version="1.0" encoding="utf-8"?>
<ds:datastoreItem xmlns:ds="http://schemas.openxmlformats.org/officeDocument/2006/customXml" ds:itemID="{EE9B5E38-1B3F-415D-A69D-87FAEC1A4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Dyani Feige</dc:creator>
  <cp:keywords/>
  <dc:description/>
  <cp:lastModifiedBy>Dyani Feige</cp:lastModifiedBy>
  <cp:revision>1</cp:revision>
  <dcterms:created xsi:type="dcterms:W3CDTF">2023-12-01T17:40:00Z</dcterms:created>
  <dcterms:modified xsi:type="dcterms:W3CDTF">2023-12-01T18:11:00Z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0x01010087E49CAF382CAB47BF1E501A40E1DCEE</vt:lpwstr>
  </property>
</Properties>
</file>